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4F" w:rsidRPr="00405A4F" w:rsidRDefault="00405A4F" w:rsidP="00405A4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05A4F">
        <w:rPr>
          <w:rFonts w:ascii="Times New Roman" w:hAnsi="Times New Roman" w:cs="Times New Roman"/>
          <w:color w:val="FF0000"/>
          <w:sz w:val="32"/>
          <w:szCs w:val="32"/>
        </w:rPr>
        <w:t>Подростковый возраст</w:t>
      </w:r>
      <w:bookmarkStart w:id="0" w:name="_GoBack"/>
      <w:bookmarkEnd w:id="0"/>
    </w:p>
    <w:p w:rsidR="00405A4F" w:rsidRPr="00405A4F" w:rsidRDefault="00405A4F" w:rsidP="00405A4F">
      <w:pPr>
        <w:jc w:val="both"/>
        <w:rPr>
          <w:rFonts w:ascii="Times New Roman" w:hAnsi="Times New Roman" w:cs="Times New Roman"/>
          <w:sz w:val="32"/>
          <w:szCs w:val="32"/>
        </w:rPr>
      </w:pPr>
      <w:r w:rsidRPr="00405A4F">
        <w:rPr>
          <w:rFonts w:ascii="Times New Roman" w:hAnsi="Times New Roman" w:cs="Times New Roman"/>
          <w:sz w:val="32"/>
          <w:szCs w:val="32"/>
        </w:rPr>
        <w:t xml:space="preserve">Подростковый возраст — этап индивидуального психического развития, который продолжается от завершения этапа детства до наступления юношеского возраста (от 11–12 до 16–17 лет). Характеризуется качественными изменениями, связанными с половым созреванием и вхождением во взрослую жизнь. В этот период индивид имеет повышенную возбудимость, импульсивность, на </w:t>
      </w:r>
      <w:proofErr w:type="gramStart"/>
      <w:r w:rsidRPr="00405A4F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405A4F">
        <w:rPr>
          <w:rFonts w:ascii="Times New Roman" w:hAnsi="Times New Roman" w:cs="Times New Roman"/>
          <w:sz w:val="32"/>
          <w:szCs w:val="32"/>
        </w:rPr>
        <w:t xml:space="preserve"> накладывается, часто неосознанное, половое влечение. Основным лейтмотивом психического развития в подростковом возрасте является становление нового, еще достаточно неустойчивого, самосознания, изменение </w:t>
      </w:r>
      <w:proofErr w:type="gramStart"/>
      <w:r w:rsidRPr="00405A4F">
        <w:rPr>
          <w:rFonts w:ascii="Times New Roman" w:hAnsi="Times New Roman" w:cs="Times New Roman"/>
          <w:sz w:val="32"/>
          <w:szCs w:val="32"/>
        </w:rPr>
        <w:t>Я–концепции</w:t>
      </w:r>
      <w:proofErr w:type="gramEnd"/>
      <w:r w:rsidRPr="00405A4F">
        <w:rPr>
          <w:rFonts w:ascii="Times New Roman" w:hAnsi="Times New Roman" w:cs="Times New Roman"/>
          <w:sz w:val="32"/>
          <w:szCs w:val="32"/>
        </w:rPr>
        <w:t>, попытки понять самого себя и свои возможности.</w:t>
      </w:r>
    </w:p>
    <w:p w:rsidR="00405A4F" w:rsidRPr="00405A4F" w:rsidRDefault="00405A4F" w:rsidP="00405A4F">
      <w:pPr>
        <w:jc w:val="both"/>
        <w:rPr>
          <w:rFonts w:ascii="Times New Roman" w:hAnsi="Times New Roman" w:cs="Times New Roman"/>
          <w:sz w:val="32"/>
          <w:szCs w:val="32"/>
        </w:rPr>
      </w:pPr>
      <w:r w:rsidRPr="00405A4F">
        <w:rPr>
          <w:rFonts w:ascii="Times New Roman" w:hAnsi="Times New Roman" w:cs="Times New Roman"/>
          <w:sz w:val="32"/>
          <w:szCs w:val="32"/>
        </w:rPr>
        <w:t xml:space="preserve">Этому возрасту свойственен так называемый „подростковый эгоцентризм", проанализированный в работах Д. </w:t>
      </w:r>
      <w:proofErr w:type="spellStart"/>
      <w:r w:rsidRPr="00405A4F">
        <w:rPr>
          <w:rFonts w:ascii="Times New Roman" w:hAnsi="Times New Roman" w:cs="Times New Roman"/>
          <w:sz w:val="32"/>
          <w:szCs w:val="32"/>
        </w:rPr>
        <w:t>Элкинда</w:t>
      </w:r>
      <w:proofErr w:type="spellEnd"/>
      <w:r w:rsidRPr="00405A4F">
        <w:rPr>
          <w:rFonts w:ascii="Times New Roman" w:hAnsi="Times New Roman" w:cs="Times New Roman"/>
          <w:sz w:val="32"/>
          <w:szCs w:val="32"/>
        </w:rPr>
        <w:t xml:space="preserve">. Он проявляется в неспособности отличать временное и постоянное (мелкая неудача представляется подростку трагической и непоправимой), субъективное и объективное (постоянное ощущение себя в центре внимания других людей), уникальное и универсальное (все чувства воспринимаются как несвойственные другим людям). Очень </w:t>
      </w:r>
      <w:proofErr w:type="gramStart"/>
      <w:r w:rsidRPr="00405A4F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405A4F">
        <w:rPr>
          <w:rFonts w:ascii="Times New Roman" w:hAnsi="Times New Roman" w:cs="Times New Roman"/>
          <w:sz w:val="32"/>
          <w:szCs w:val="32"/>
        </w:rPr>
        <w:t xml:space="preserve"> имеет возникающее у подростка чувство принадлежности к особой „подростковой" общности, ценности которой являются основой для собственных нравственных оценок.</w:t>
      </w:r>
    </w:p>
    <w:p w:rsidR="00F969CA" w:rsidRPr="00405A4F" w:rsidRDefault="00405A4F" w:rsidP="00405A4F">
      <w:pPr>
        <w:jc w:val="both"/>
        <w:rPr>
          <w:rFonts w:ascii="Times New Roman" w:hAnsi="Times New Roman" w:cs="Times New Roman"/>
          <w:sz w:val="32"/>
          <w:szCs w:val="32"/>
        </w:rPr>
      </w:pPr>
      <w:r w:rsidRPr="00405A4F">
        <w:rPr>
          <w:rFonts w:ascii="Times New Roman" w:hAnsi="Times New Roman" w:cs="Times New Roman"/>
          <w:sz w:val="32"/>
          <w:szCs w:val="32"/>
        </w:rPr>
        <w:t xml:space="preserve">В этом возрасте происходит становление сложных форм </w:t>
      </w:r>
      <w:proofErr w:type="spellStart"/>
      <w:r w:rsidRPr="00405A4F">
        <w:rPr>
          <w:rFonts w:ascii="Times New Roman" w:hAnsi="Times New Roman" w:cs="Times New Roman"/>
          <w:sz w:val="32"/>
          <w:szCs w:val="32"/>
        </w:rPr>
        <w:t>аналитико</w:t>
      </w:r>
      <w:proofErr w:type="spellEnd"/>
      <w:r w:rsidRPr="00405A4F">
        <w:rPr>
          <w:rFonts w:ascii="Times New Roman" w:hAnsi="Times New Roman" w:cs="Times New Roman"/>
          <w:sz w:val="32"/>
          <w:szCs w:val="32"/>
        </w:rPr>
        <w:t>–синтетической деятельности, формирование абстрактного, теоретического мышления.</w:t>
      </w:r>
    </w:p>
    <w:sectPr w:rsidR="00F969CA" w:rsidRPr="0040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7F"/>
    <w:rsid w:val="00405A4F"/>
    <w:rsid w:val="00C1507F"/>
    <w:rsid w:val="00F9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2015-04-10T09:45:00Z</dcterms:created>
  <dcterms:modified xsi:type="dcterms:W3CDTF">2015-04-10T09:46:00Z</dcterms:modified>
</cp:coreProperties>
</file>